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BD68" w14:textId="77777777" w:rsidR="00BA09D7" w:rsidRDefault="00BA09D7" w:rsidP="00BA09D7">
      <w:pPr>
        <w:spacing w:line="240" w:lineRule="auto"/>
        <w:ind w:left="36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KOSZTORYS OFERTOWY</w:t>
      </w:r>
    </w:p>
    <w:p w14:paraId="62AFFDF2" w14:textId="77777777" w:rsidR="00BA09D7" w:rsidRDefault="00BA09D7" w:rsidP="00BA09D7">
      <w:pPr>
        <w:spacing w:line="240" w:lineRule="auto"/>
        <w:ind w:left="36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zamówienia: utrzymanie powierzchni kompensacyjnych</w:t>
      </w:r>
      <w:r w:rsidRPr="00FD2966">
        <w:rPr>
          <w:rFonts w:ascii="Verdana" w:hAnsi="Verdana"/>
          <w:b/>
          <w:sz w:val="20"/>
          <w:szCs w:val="20"/>
        </w:rPr>
        <w:t xml:space="preserve"> łąk 6510 (</w:t>
      </w:r>
      <w:r w:rsidRPr="00FD2966">
        <w:rPr>
          <w:rFonts w:ascii="Verdana" w:hAnsi="Verdana"/>
          <w:b/>
          <w:i/>
          <w:sz w:val="20"/>
          <w:szCs w:val="20"/>
        </w:rPr>
        <w:t>Arrhenatherion elatioris</w:t>
      </w:r>
      <w:r w:rsidR="00951FA4">
        <w:rPr>
          <w:rFonts w:ascii="Verdana" w:hAnsi="Verdana"/>
          <w:b/>
          <w:sz w:val="20"/>
          <w:szCs w:val="20"/>
        </w:rPr>
        <w:t>)</w:t>
      </w:r>
      <w:r w:rsidRPr="00FD2966">
        <w:rPr>
          <w:rFonts w:ascii="Verdana" w:hAnsi="Verdana"/>
          <w:b/>
          <w:sz w:val="20"/>
          <w:szCs w:val="20"/>
        </w:rPr>
        <w:t xml:space="preserve"> i torfowiska 7140 (</w:t>
      </w:r>
      <w:r w:rsidRPr="00FD2966">
        <w:rPr>
          <w:rFonts w:ascii="Verdana" w:hAnsi="Verdana"/>
          <w:b/>
          <w:bCs/>
          <w:sz w:val="20"/>
          <w:szCs w:val="20"/>
        </w:rPr>
        <w:t xml:space="preserve">przeważnie z roślinnością z </w:t>
      </w:r>
      <w:r w:rsidRPr="00FD2966">
        <w:rPr>
          <w:rFonts w:ascii="Verdana" w:hAnsi="Verdana"/>
          <w:b/>
          <w:bCs/>
          <w:i/>
          <w:iCs/>
          <w:sz w:val="20"/>
          <w:szCs w:val="20"/>
        </w:rPr>
        <w:t>Scheuchzerio-Caricetea nigrae</w:t>
      </w:r>
      <w:r w:rsidRPr="00FD2966">
        <w:rPr>
          <w:rFonts w:ascii="Verdana" w:hAnsi="Verdana"/>
          <w:b/>
          <w:sz w:val="20"/>
          <w:szCs w:val="20"/>
        </w:rPr>
        <w:t>)</w:t>
      </w:r>
    </w:p>
    <w:p w14:paraId="31CCC4EA" w14:textId="77777777" w:rsidR="00D369B9" w:rsidRDefault="00D369B9" w:rsidP="00BA09D7">
      <w:pPr>
        <w:jc w:val="both"/>
        <w:rPr>
          <w:rFonts w:ascii="Verdana" w:hAnsi="Verdana"/>
          <w:sz w:val="20"/>
          <w:szCs w:val="20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582"/>
        <w:gridCol w:w="850"/>
        <w:gridCol w:w="1560"/>
        <w:gridCol w:w="2126"/>
      </w:tblGrid>
      <w:tr w:rsidR="00D369B9" w:rsidRPr="007B30AB" w14:paraId="097DC3D2" w14:textId="77777777" w:rsidTr="00D369B9">
        <w:trPr>
          <w:trHeight w:val="1550"/>
          <w:jc w:val="center"/>
        </w:trPr>
        <w:tc>
          <w:tcPr>
            <w:tcW w:w="3233" w:type="dxa"/>
            <w:shd w:val="clear" w:color="auto" w:fill="auto"/>
            <w:vAlign w:val="center"/>
          </w:tcPr>
          <w:p w14:paraId="659548E3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Rodzaj robót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B1A257A" w14:textId="53B4014D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Cena jednostkowa netto</w:t>
            </w:r>
          </w:p>
          <w:p w14:paraId="251C7A36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[zł/ha]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8928A2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Ilość robót</w:t>
            </w:r>
          </w:p>
          <w:p w14:paraId="38E89F7A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[ha]</w:t>
            </w:r>
          </w:p>
        </w:tc>
        <w:tc>
          <w:tcPr>
            <w:tcW w:w="1560" w:type="dxa"/>
            <w:vAlign w:val="center"/>
          </w:tcPr>
          <w:p w14:paraId="3A85838F" w14:textId="2D526D44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06CF2">
              <w:rPr>
                <w:rFonts w:ascii="Verdana" w:hAnsi="Verdana"/>
                <w:b/>
                <w:sz w:val="18"/>
                <w:szCs w:val="18"/>
              </w:rPr>
              <w:t>Termin wykonania</w:t>
            </w:r>
          </w:p>
        </w:tc>
        <w:tc>
          <w:tcPr>
            <w:tcW w:w="2126" w:type="dxa"/>
            <w:vAlign w:val="center"/>
          </w:tcPr>
          <w:p w14:paraId="4F3ACFE1" w14:textId="285E08D4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Cena netto</w:t>
            </w:r>
          </w:p>
          <w:p w14:paraId="1E45CC4C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(cena jednostkowa x ilość robót)</w:t>
            </w:r>
          </w:p>
          <w:p w14:paraId="76BB461D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[zł]</w:t>
            </w:r>
          </w:p>
        </w:tc>
      </w:tr>
      <w:tr w:rsidR="00D369B9" w:rsidRPr="007B30AB" w14:paraId="0EA18CA1" w14:textId="77777777" w:rsidTr="00D369B9">
        <w:trPr>
          <w:trHeight w:val="983"/>
          <w:jc w:val="center"/>
        </w:trPr>
        <w:tc>
          <w:tcPr>
            <w:tcW w:w="3233" w:type="dxa"/>
            <w:shd w:val="clear" w:color="auto" w:fill="auto"/>
            <w:vAlign w:val="center"/>
          </w:tcPr>
          <w:p w14:paraId="38CDF760" w14:textId="77777777" w:rsidR="00D369B9" w:rsidRPr="007B30AB" w:rsidRDefault="00D369B9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Ręczne koszenie trzciny na torfowisku z usunięciem zebranej biomasy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097FE88" w14:textId="63F0B0F9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0C8D62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0,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560" w:type="dxa"/>
            <w:vMerge w:val="restart"/>
            <w:vAlign w:val="center"/>
          </w:tcPr>
          <w:p w14:paraId="1C212571" w14:textId="77777777" w:rsidR="00D369B9" w:rsidRDefault="00D369B9" w:rsidP="00D369B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III dekada czerwca </w:t>
            </w:r>
          </w:p>
          <w:p w14:paraId="4D85EAA2" w14:textId="7841F11C" w:rsidR="00D369B9" w:rsidRDefault="00D369B9" w:rsidP="00D369B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(29.06-10.07.2026 r.)</w:t>
            </w:r>
          </w:p>
        </w:tc>
        <w:tc>
          <w:tcPr>
            <w:tcW w:w="2126" w:type="dxa"/>
            <w:vAlign w:val="center"/>
          </w:tcPr>
          <w:p w14:paraId="6698CA9B" w14:textId="3BDA870C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4744A61E" w14:textId="77777777" w:rsidTr="00D369B9">
        <w:trPr>
          <w:trHeight w:val="977"/>
          <w:jc w:val="center"/>
        </w:trPr>
        <w:tc>
          <w:tcPr>
            <w:tcW w:w="3233" w:type="dxa"/>
            <w:shd w:val="clear" w:color="auto" w:fill="auto"/>
            <w:vAlign w:val="center"/>
          </w:tcPr>
          <w:p w14:paraId="669CBAAD" w14:textId="6455A936" w:rsidR="00D369B9" w:rsidRPr="007B30AB" w:rsidRDefault="00F622EE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Ręczne u</w:t>
            </w:r>
            <w:r w:rsidR="00D369B9" w:rsidRPr="007B30AB">
              <w:rPr>
                <w:rFonts w:ascii="Verdana" w:hAnsi="Verdana"/>
                <w:sz w:val="18"/>
                <w:szCs w:val="18"/>
              </w:rPr>
              <w:t>sunięcie siewek, nalotu, odrostów itp. drzew i krzewów wraz z usunięciem materiału  z powierzchni torfowiska (ręczne)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5B275E9" w14:textId="23C22EDE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62372C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0,42</w:t>
            </w:r>
          </w:p>
        </w:tc>
        <w:tc>
          <w:tcPr>
            <w:tcW w:w="1560" w:type="dxa"/>
            <w:vMerge/>
            <w:vAlign w:val="center"/>
          </w:tcPr>
          <w:p w14:paraId="4DD48041" w14:textId="77777777" w:rsidR="00D369B9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EB706C" w14:textId="497BB625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60BF2E16" w14:textId="77777777" w:rsidTr="00D369B9">
        <w:trPr>
          <w:trHeight w:val="977"/>
          <w:jc w:val="center"/>
        </w:trPr>
        <w:tc>
          <w:tcPr>
            <w:tcW w:w="3233" w:type="dxa"/>
            <w:shd w:val="clear" w:color="auto" w:fill="auto"/>
            <w:vAlign w:val="center"/>
          </w:tcPr>
          <w:p w14:paraId="2FA5A04C" w14:textId="2E7FFEE3" w:rsidR="00D369B9" w:rsidRPr="007B30AB" w:rsidRDefault="00F622EE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</w:t>
            </w:r>
            <w:r w:rsidR="00D369B9" w:rsidRPr="00F271A2">
              <w:rPr>
                <w:rFonts w:ascii="Verdana" w:hAnsi="Verdana"/>
                <w:sz w:val="18"/>
                <w:szCs w:val="18"/>
              </w:rPr>
              <w:t>ęczne usunięcie z powierzchni torfowiska zalęgających gałęzi i opadłych liści (zebranie gałęzi, zgrabienie liści i usunięcie poza teren torfowiska)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0033D75" w14:textId="6B8CB3BE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596DAD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0,18</w:t>
            </w:r>
          </w:p>
        </w:tc>
        <w:tc>
          <w:tcPr>
            <w:tcW w:w="1560" w:type="dxa"/>
            <w:vMerge/>
            <w:vAlign w:val="center"/>
          </w:tcPr>
          <w:p w14:paraId="4CA51CD6" w14:textId="77777777" w:rsidR="00D369B9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CD133DB" w14:textId="2A077AAA" w:rsidR="00D369B9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251389E0" w14:textId="77777777" w:rsidTr="00D369B9">
        <w:trPr>
          <w:trHeight w:val="977"/>
          <w:jc w:val="center"/>
        </w:trPr>
        <w:tc>
          <w:tcPr>
            <w:tcW w:w="3233" w:type="dxa"/>
            <w:shd w:val="clear" w:color="auto" w:fill="auto"/>
            <w:vAlign w:val="center"/>
          </w:tcPr>
          <w:p w14:paraId="2157FC21" w14:textId="77777777" w:rsidR="00D369B9" w:rsidRPr="007B30AB" w:rsidRDefault="00D369B9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Koszenie łąk rajgrasowych wraz z usunięciem pokosu – dz. nr 59/3, 2100, 2087/2, 2088, 2136</w:t>
            </w:r>
          </w:p>
          <w:p w14:paraId="47703450" w14:textId="77777777" w:rsidR="00D369B9" w:rsidRPr="007B30AB" w:rsidRDefault="00D369B9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- pierwszy pokos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3693AEFD" w14:textId="0FD8699A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ACF627" w14:textId="77777777" w:rsidR="00D369B9" w:rsidRPr="007B30AB" w:rsidRDefault="00D369B9" w:rsidP="00B876F6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21,74</w:t>
            </w:r>
          </w:p>
        </w:tc>
        <w:tc>
          <w:tcPr>
            <w:tcW w:w="1560" w:type="dxa"/>
            <w:vMerge/>
            <w:vAlign w:val="center"/>
          </w:tcPr>
          <w:p w14:paraId="1CFBBCEC" w14:textId="77777777" w:rsidR="00D369B9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6C12A1" w14:textId="7BF9A1B2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6D2F1014" w14:textId="77777777" w:rsidTr="00D369B9">
        <w:trPr>
          <w:trHeight w:val="991"/>
          <w:jc w:val="center"/>
        </w:trPr>
        <w:tc>
          <w:tcPr>
            <w:tcW w:w="3233" w:type="dxa"/>
            <w:shd w:val="clear" w:color="auto" w:fill="auto"/>
            <w:vAlign w:val="center"/>
          </w:tcPr>
          <w:p w14:paraId="799D129D" w14:textId="77777777" w:rsidR="00D369B9" w:rsidRPr="007B30AB" w:rsidRDefault="00D369B9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Koszenie łąk rajgrasowych wraz z usunięciem pokosu – dz. nr 59/3, 2100, 2087/2, 2088, 2136</w:t>
            </w:r>
          </w:p>
          <w:p w14:paraId="19E012BD" w14:textId="77777777" w:rsidR="00D369B9" w:rsidRPr="007B30AB" w:rsidRDefault="00D369B9" w:rsidP="00B876F6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- drugi pokos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43BA052" w14:textId="7C57E9DF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824474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sz w:val="18"/>
                <w:szCs w:val="18"/>
              </w:rPr>
              <w:t>21,74</w:t>
            </w:r>
          </w:p>
        </w:tc>
        <w:tc>
          <w:tcPr>
            <w:tcW w:w="1560" w:type="dxa"/>
            <w:vAlign w:val="center"/>
          </w:tcPr>
          <w:p w14:paraId="63A57100" w14:textId="77777777" w:rsidR="00D369B9" w:rsidRDefault="00D369B9" w:rsidP="00D369B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 dekada września</w:t>
            </w:r>
          </w:p>
          <w:p w14:paraId="01EA7F99" w14:textId="417BDB34" w:rsidR="00D369B9" w:rsidRDefault="00D369B9" w:rsidP="00D369B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(31.08 – 11.09.2026 r.)</w:t>
            </w:r>
          </w:p>
        </w:tc>
        <w:tc>
          <w:tcPr>
            <w:tcW w:w="2126" w:type="dxa"/>
            <w:vAlign w:val="center"/>
          </w:tcPr>
          <w:p w14:paraId="2688E7BD" w14:textId="32BD36FB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5A748CE5" w14:textId="77777777" w:rsidTr="00A37C02">
        <w:trPr>
          <w:trHeight w:val="912"/>
          <w:jc w:val="center"/>
        </w:trPr>
        <w:tc>
          <w:tcPr>
            <w:tcW w:w="5665" w:type="dxa"/>
            <w:gridSpan w:val="3"/>
            <w:shd w:val="clear" w:color="auto" w:fill="auto"/>
            <w:vAlign w:val="center"/>
          </w:tcPr>
          <w:p w14:paraId="4188C7FA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Razem netto [zł]:</w:t>
            </w:r>
          </w:p>
        </w:tc>
        <w:tc>
          <w:tcPr>
            <w:tcW w:w="3686" w:type="dxa"/>
            <w:gridSpan w:val="2"/>
          </w:tcPr>
          <w:p w14:paraId="376C8D46" w14:textId="1FF304D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3B9EDBD3" w14:textId="77777777" w:rsidTr="00B77595">
        <w:trPr>
          <w:trHeight w:val="983"/>
          <w:jc w:val="center"/>
        </w:trPr>
        <w:tc>
          <w:tcPr>
            <w:tcW w:w="5665" w:type="dxa"/>
            <w:gridSpan w:val="3"/>
            <w:shd w:val="clear" w:color="auto" w:fill="auto"/>
            <w:vAlign w:val="center"/>
          </w:tcPr>
          <w:p w14:paraId="444E1E8F" w14:textId="1A5C28DF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 xml:space="preserve">Podatek VAT </w:t>
            </w:r>
            <w:r>
              <w:rPr>
                <w:rFonts w:ascii="Verdana" w:hAnsi="Verdana"/>
                <w:b/>
                <w:sz w:val="18"/>
                <w:szCs w:val="18"/>
              </w:rPr>
              <w:t>…</w:t>
            </w:r>
            <w:r w:rsidRPr="007B30AB">
              <w:rPr>
                <w:rFonts w:ascii="Verdana" w:hAnsi="Verdana"/>
                <w:b/>
                <w:sz w:val="18"/>
                <w:szCs w:val="18"/>
              </w:rPr>
              <w:t xml:space="preserve"> % [zł]:</w:t>
            </w:r>
          </w:p>
        </w:tc>
        <w:tc>
          <w:tcPr>
            <w:tcW w:w="3686" w:type="dxa"/>
            <w:gridSpan w:val="2"/>
          </w:tcPr>
          <w:p w14:paraId="03F726F9" w14:textId="490D74C9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369B9" w:rsidRPr="007B30AB" w14:paraId="03A0680A" w14:textId="77777777" w:rsidTr="00D369B9">
        <w:trPr>
          <w:trHeight w:val="978"/>
          <w:jc w:val="center"/>
        </w:trPr>
        <w:tc>
          <w:tcPr>
            <w:tcW w:w="5665" w:type="dxa"/>
            <w:gridSpan w:val="3"/>
            <w:shd w:val="clear" w:color="auto" w:fill="auto"/>
            <w:vAlign w:val="center"/>
          </w:tcPr>
          <w:p w14:paraId="5863FE6D" w14:textId="77777777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7B30AB">
              <w:rPr>
                <w:rFonts w:ascii="Verdana" w:hAnsi="Verdana"/>
                <w:b/>
                <w:sz w:val="18"/>
                <w:szCs w:val="18"/>
              </w:rPr>
              <w:t>Cena brutto [zł]:</w:t>
            </w:r>
          </w:p>
        </w:tc>
        <w:tc>
          <w:tcPr>
            <w:tcW w:w="3686" w:type="dxa"/>
            <w:gridSpan w:val="2"/>
            <w:vAlign w:val="center"/>
          </w:tcPr>
          <w:p w14:paraId="0F246E19" w14:textId="24462434" w:rsidR="00D369B9" w:rsidRPr="007B30AB" w:rsidRDefault="00D369B9" w:rsidP="00B876F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8E2CE90" w14:textId="77777777" w:rsidR="00BA09D7" w:rsidRDefault="00BA09D7" w:rsidP="00BA09D7">
      <w:pPr>
        <w:jc w:val="right"/>
        <w:rPr>
          <w:rFonts w:ascii="Verdana" w:hAnsi="Verdana"/>
          <w:sz w:val="20"/>
          <w:szCs w:val="20"/>
        </w:rPr>
      </w:pPr>
    </w:p>
    <w:p w14:paraId="2CDD58A0" w14:textId="77777777" w:rsidR="00D369B9" w:rsidRDefault="00D369B9" w:rsidP="00BA09D7">
      <w:pPr>
        <w:jc w:val="right"/>
        <w:rPr>
          <w:rFonts w:ascii="Verdana" w:hAnsi="Verdana"/>
          <w:sz w:val="20"/>
          <w:szCs w:val="20"/>
        </w:rPr>
      </w:pPr>
    </w:p>
    <w:p w14:paraId="36FD7E90" w14:textId="77777777" w:rsidR="00D369B9" w:rsidRDefault="00D369B9" w:rsidP="00BA09D7">
      <w:pPr>
        <w:jc w:val="right"/>
        <w:rPr>
          <w:rFonts w:ascii="Verdana" w:hAnsi="Verdana"/>
          <w:sz w:val="20"/>
          <w:szCs w:val="20"/>
        </w:rPr>
      </w:pPr>
    </w:p>
    <w:p w14:paraId="601B60C6" w14:textId="65FDCFC5" w:rsidR="00BA09D7" w:rsidRDefault="00BA09D7" w:rsidP="00BA09D7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</w:p>
    <w:p w14:paraId="155C6C71" w14:textId="77777777" w:rsidR="00744736" w:rsidRDefault="00BA09D7" w:rsidP="00BA09D7">
      <w:pPr>
        <w:ind w:left="4248"/>
      </w:pPr>
      <w:r>
        <w:rPr>
          <w:rFonts w:ascii="Verdana" w:hAnsi="Verdana"/>
          <w:sz w:val="20"/>
          <w:szCs w:val="20"/>
        </w:rPr>
        <w:t xml:space="preserve">       (Data pieczątka i podpis oferenta)</w:t>
      </w:r>
      <w:r>
        <w:t xml:space="preserve"> </w:t>
      </w:r>
    </w:p>
    <w:sectPr w:rsidR="00744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9D7"/>
    <w:rsid w:val="002A541B"/>
    <w:rsid w:val="0037764B"/>
    <w:rsid w:val="00492AD5"/>
    <w:rsid w:val="0054268E"/>
    <w:rsid w:val="005A362C"/>
    <w:rsid w:val="005B48C3"/>
    <w:rsid w:val="00643D52"/>
    <w:rsid w:val="00744736"/>
    <w:rsid w:val="008A53EC"/>
    <w:rsid w:val="00951FA4"/>
    <w:rsid w:val="00BA09D7"/>
    <w:rsid w:val="00C37761"/>
    <w:rsid w:val="00D369B9"/>
    <w:rsid w:val="00E86491"/>
    <w:rsid w:val="00F622EE"/>
    <w:rsid w:val="00FF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B5D1"/>
  <w15:chartTrackingRefBased/>
  <w15:docId w15:val="{A1DE3971-968D-4BAE-907B-9DDE38CE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9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Twardowski Mariusz</dc:creator>
  <cp:keywords/>
  <dc:description/>
  <cp:lastModifiedBy>Twardowski Mariusz</cp:lastModifiedBy>
  <cp:revision>9</cp:revision>
  <dcterms:created xsi:type="dcterms:W3CDTF">2021-06-10T09:00:00Z</dcterms:created>
  <dcterms:modified xsi:type="dcterms:W3CDTF">2026-05-28T08:35:00Z</dcterms:modified>
</cp:coreProperties>
</file>